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F93C" w14:textId="77777777" w:rsidR="00314749" w:rsidRDefault="00317DB6">
      <w:pPr>
        <w:pStyle w:val="Default"/>
        <w:spacing w:before="0"/>
        <w:rPr>
          <w:b/>
          <w:bCs/>
          <w:sz w:val="28"/>
          <w:szCs w:val="28"/>
        </w:rPr>
      </w:pPr>
      <w:r>
        <w:rPr>
          <w:b/>
          <w:bCs/>
          <w:sz w:val="28"/>
          <w:szCs w:val="28"/>
        </w:rPr>
        <w:t xml:space="preserve">Personal Reflections on Diversity, Inclusion, Power and Privilege </w:t>
      </w:r>
    </w:p>
    <w:p w14:paraId="279D436C" w14:textId="77777777" w:rsidR="00314749" w:rsidRDefault="00314749">
      <w:pPr>
        <w:pStyle w:val="Default"/>
        <w:spacing w:before="0"/>
        <w:rPr>
          <w:color w:val="383838"/>
          <w:sz w:val="28"/>
          <w:szCs w:val="28"/>
        </w:rPr>
      </w:pPr>
    </w:p>
    <w:p w14:paraId="57304ACB" w14:textId="77777777" w:rsidR="00314749" w:rsidRDefault="00317DB6">
      <w:pPr>
        <w:pStyle w:val="Default"/>
        <w:spacing w:before="0"/>
        <w:rPr>
          <w:sz w:val="28"/>
          <w:szCs w:val="28"/>
        </w:rPr>
      </w:pPr>
      <w:r>
        <w:rPr>
          <w:sz w:val="28"/>
          <w:szCs w:val="28"/>
        </w:rPr>
        <w:t>As we commence the work of developing our Action Learning facilitation skills, we’</w:t>
      </w:r>
      <w:r>
        <w:rPr>
          <w:sz w:val="28"/>
          <w:szCs w:val="28"/>
        </w:rPr>
        <w:t xml:space="preserve">d like to keep our questions about diversity and inclusion to the forefront. This means staying in dialogue throughout the </w:t>
      </w:r>
      <w:proofErr w:type="spellStart"/>
      <w:r>
        <w:rPr>
          <w:sz w:val="28"/>
          <w:szCs w:val="28"/>
        </w:rPr>
        <w:t>programme</w:t>
      </w:r>
      <w:proofErr w:type="spellEnd"/>
      <w:r>
        <w:rPr>
          <w:sz w:val="28"/>
          <w:szCs w:val="28"/>
        </w:rPr>
        <w:t xml:space="preserve"> - with particularly focus on our supervision sessions - rather than attempting to tackle it discretely. </w:t>
      </w:r>
    </w:p>
    <w:p w14:paraId="72B22F4D" w14:textId="77777777" w:rsidR="00314749" w:rsidRDefault="00314749">
      <w:pPr>
        <w:pStyle w:val="Default"/>
        <w:spacing w:before="0"/>
        <w:rPr>
          <w:sz w:val="28"/>
          <w:szCs w:val="28"/>
        </w:rPr>
      </w:pPr>
    </w:p>
    <w:p w14:paraId="38CD89D8" w14:textId="77777777" w:rsidR="00314749" w:rsidRDefault="00317DB6">
      <w:pPr>
        <w:pStyle w:val="Default"/>
        <w:spacing w:before="0"/>
        <w:rPr>
          <w:sz w:val="28"/>
          <w:szCs w:val="28"/>
        </w:rPr>
      </w:pPr>
      <w:r>
        <w:rPr>
          <w:sz w:val="28"/>
          <w:szCs w:val="28"/>
        </w:rPr>
        <w:t xml:space="preserve">During the ALS </w:t>
      </w:r>
      <w:proofErr w:type="spellStart"/>
      <w:r>
        <w:rPr>
          <w:sz w:val="28"/>
          <w:szCs w:val="28"/>
        </w:rPr>
        <w:t>pr</w:t>
      </w:r>
      <w:r>
        <w:rPr>
          <w:sz w:val="28"/>
          <w:szCs w:val="28"/>
        </w:rPr>
        <w:t>ogramme</w:t>
      </w:r>
      <w:proofErr w:type="spellEnd"/>
      <w:r>
        <w:rPr>
          <w:sz w:val="28"/>
          <w:szCs w:val="28"/>
        </w:rPr>
        <w:t>, you’ll be invited to work and engage with different groupings - a peer supervision group, the whole cohort (or ‘facilitator community’), your GMTS learning set, and a ‘buddy’ whom you’ll provide a reciprocal support-role to. Inevitably, in each of</w:t>
      </w:r>
      <w:r>
        <w:rPr>
          <w:sz w:val="28"/>
          <w:szCs w:val="28"/>
        </w:rPr>
        <w:t xml:space="preserve"> these groupings, you’ll be negotiating issues relating to diversity, inclusion, power and privilege. </w:t>
      </w:r>
    </w:p>
    <w:p w14:paraId="402DFA76" w14:textId="77777777" w:rsidR="00314749" w:rsidRDefault="00314749">
      <w:pPr>
        <w:pStyle w:val="Default"/>
        <w:spacing w:before="0"/>
        <w:rPr>
          <w:sz w:val="28"/>
          <w:szCs w:val="28"/>
        </w:rPr>
      </w:pPr>
    </w:p>
    <w:p w14:paraId="3EEE5649" w14:textId="77777777" w:rsidR="00314749" w:rsidRDefault="00317DB6">
      <w:pPr>
        <w:pStyle w:val="Default"/>
        <w:spacing w:before="0"/>
        <w:rPr>
          <w:sz w:val="28"/>
          <w:szCs w:val="28"/>
        </w:rPr>
      </w:pPr>
      <w:r>
        <w:rPr>
          <w:sz w:val="28"/>
          <w:szCs w:val="28"/>
        </w:rPr>
        <w:t xml:space="preserve">Accordingly, here are some questions to help you to prepare for this work. Please take some time to reflect and record your thoughts, paying particular </w:t>
      </w:r>
      <w:r>
        <w:rPr>
          <w:sz w:val="28"/>
          <w:szCs w:val="28"/>
        </w:rPr>
        <w:t>attention to your immediate emotional responses to the questions themselves:</w:t>
      </w:r>
    </w:p>
    <w:p w14:paraId="58710B0E" w14:textId="77777777" w:rsidR="00314749" w:rsidRDefault="00314749">
      <w:pPr>
        <w:pStyle w:val="Default"/>
        <w:spacing w:before="0"/>
        <w:rPr>
          <w:color w:val="383838"/>
          <w:sz w:val="28"/>
          <w:szCs w:val="28"/>
        </w:rPr>
      </w:pPr>
    </w:p>
    <w:p w14:paraId="03C1FE71"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What do I value, love - even celebrate - about my identity and diversity?</w:t>
      </w:r>
    </w:p>
    <w:p w14:paraId="444AED2C"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 xml:space="preserve">What does my name mean or represent to me? </w:t>
      </w:r>
    </w:p>
    <w:p w14:paraId="09798CB3"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What s</w:t>
      </w:r>
      <w:r>
        <w:rPr>
          <w:sz w:val="28"/>
          <w:szCs w:val="28"/>
          <w14:textOutline w14:w="12700" w14:cap="flat" w14:cmpd="sng" w14:algn="ctr">
            <w14:noFill/>
            <w14:prstDash w14:val="solid"/>
            <w14:miter w14:lim="400000"/>
          </w14:textOutline>
        </w:rPr>
        <w:t xml:space="preserve">tories do I tell myself about </w:t>
      </w:r>
      <w:r>
        <w:rPr>
          <w:i/>
          <w:iCs/>
          <w:sz w:val="28"/>
          <w:szCs w:val="28"/>
          <w14:textOutline w14:w="12700" w14:cap="flat" w14:cmpd="sng" w14:algn="ctr">
            <w14:noFill/>
            <w14:prstDash w14:val="solid"/>
            <w14:miter w14:lim="400000"/>
          </w14:textOutline>
        </w:rPr>
        <w:t>me</w:t>
      </w:r>
      <w:r>
        <w:rPr>
          <w:sz w:val="28"/>
          <w:szCs w:val="28"/>
          <w14:textOutline w14:w="12700" w14:cap="flat" w14:cmpd="sng" w14:algn="ctr">
            <w14:noFill/>
            <w14:prstDash w14:val="solid"/>
            <w14:miter w14:lim="400000"/>
          </w14:textOutline>
        </w:rPr>
        <w:t xml:space="preserve"> </w:t>
      </w:r>
      <w:r>
        <w:rPr>
          <w:i/>
          <w:iCs/>
          <w:sz w:val="28"/>
          <w:szCs w:val="28"/>
          <w14:textOutline w14:w="12700" w14:cap="flat" w14:cmpd="sng" w14:algn="ctr">
            <w14:noFill/>
            <w14:prstDash w14:val="solid"/>
            <w14:miter w14:lim="400000"/>
          </w14:textOutline>
        </w:rPr>
        <w:t>and my place in society</w:t>
      </w:r>
      <w:r>
        <w:rPr>
          <w:sz w:val="28"/>
          <w:szCs w:val="28"/>
          <w14:textOutline w14:w="12700" w14:cap="flat" w14:cmpd="sng" w14:algn="ctr">
            <w14:noFill/>
            <w14:prstDash w14:val="solid"/>
            <w14:miter w14:lim="400000"/>
          </w14:textOutline>
        </w:rPr>
        <w:t>, and how do these stories ‘show up’ to others</w:t>
      </w:r>
    </w:p>
    <w:p w14:paraId="17176F18"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Either recall or imagine a situ</w:t>
      </w:r>
      <w:r>
        <w:rPr>
          <w:sz w:val="28"/>
          <w:szCs w:val="28"/>
          <w14:textOutline w14:w="12700" w14:cap="flat" w14:cmpd="sng" w14:algn="ctr">
            <w14:noFill/>
            <w14:prstDash w14:val="solid"/>
            <w14:miter w14:lim="400000"/>
          </w14:textOutline>
        </w:rPr>
        <w:t>ation in which you are different in some noticeable aspect from everyone else around you. How are you different? How does it feel to be different? How are you treated by others? How would you like to be treated? What are the advantages of being different f</w:t>
      </w:r>
      <w:r>
        <w:rPr>
          <w:sz w:val="28"/>
          <w:szCs w:val="28"/>
          <w14:textOutline w14:w="12700" w14:cap="flat" w14:cmpd="sng" w14:algn="ctr">
            <w14:noFill/>
            <w14:prstDash w14:val="solid"/>
            <w14:miter w14:lim="400000"/>
          </w14:textOutline>
        </w:rPr>
        <w:t>rom the majority of people around you? What are the disadvantages?</w:t>
      </w:r>
    </w:p>
    <w:p w14:paraId="790DAACE"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What kinds of situations (places, people, activities) tend to mak</w:t>
      </w:r>
      <w:r>
        <w:rPr>
          <w:sz w:val="28"/>
          <w:szCs w:val="28"/>
          <w14:textOutline w14:w="12700" w14:cap="flat" w14:cmpd="sng" w14:algn="ctr">
            <w14:noFill/>
            <w14:prstDash w14:val="solid"/>
            <w14:miter w14:lim="400000"/>
          </w14:textOutline>
        </w:rPr>
        <w:t xml:space="preserve">e me feel </w:t>
      </w:r>
      <w:r>
        <w:rPr>
          <w:i/>
          <w:iCs/>
          <w:sz w:val="28"/>
          <w:szCs w:val="28"/>
          <w14:textOutline w14:w="12700" w14:cap="flat" w14:cmpd="sng" w14:algn="ctr">
            <w14:noFill/>
            <w14:prstDash w14:val="solid"/>
            <w14:miter w14:lim="400000"/>
          </w14:textOutline>
        </w:rPr>
        <w:t>most</w:t>
      </w:r>
      <w:r>
        <w:rPr>
          <w:sz w:val="28"/>
          <w:szCs w:val="28"/>
          <w14:textOutline w14:w="12700" w14:cap="flat" w14:cmpd="sng" w14:algn="ctr">
            <w14:noFill/>
            <w14:prstDash w14:val="solid"/>
            <w14:miter w14:lim="400000"/>
          </w14:textOutline>
        </w:rPr>
        <w:t xml:space="preserve"> and </w:t>
      </w:r>
      <w:r>
        <w:rPr>
          <w:i/>
          <w:iCs/>
          <w:sz w:val="28"/>
          <w:szCs w:val="28"/>
          <w14:textOutline w14:w="12700" w14:cap="flat" w14:cmpd="sng" w14:algn="ctr">
            <w14:noFill/>
            <w14:prstDash w14:val="solid"/>
            <w14:miter w14:lim="400000"/>
          </w14:textOutline>
        </w:rPr>
        <w:t>least</w:t>
      </w:r>
      <w:r>
        <w:rPr>
          <w:sz w:val="28"/>
          <w:szCs w:val="28"/>
          <w14:textOutline w14:w="12700" w14:cap="flat" w14:cmpd="sng" w14:algn="ctr">
            <w14:noFill/>
            <w14:prstDash w14:val="solid"/>
            <w14:miter w14:lim="400000"/>
          </w14:textOutline>
        </w:rPr>
        <w:t xml:space="preserve"> powerful? What differences might other people observe/ experience between the </w:t>
      </w:r>
      <w:r>
        <w:rPr>
          <w:i/>
          <w:iCs/>
          <w:sz w:val="28"/>
          <w:szCs w:val="28"/>
          <w14:textOutline w14:w="12700" w14:cap="flat" w14:cmpd="sng" w14:algn="ctr">
            <w14:noFill/>
            <w14:prstDash w14:val="solid"/>
            <w14:miter w14:lim="400000"/>
          </w14:textOutline>
        </w:rPr>
        <w:t xml:space="preserve">most powerful </w:t>
      </w:r>
      <w:r>
        <w:rPr>
          <w:sz w:val="28"/>
          <w:szCs w:val="28"/>
          <w14:textOutline w14:w="12700" w14:cap="flat" w14:cmpd="sng" w14:algn="ctr">
            <w14:noFill/>
            <w14:prstDash w14:val="solid"/>
            <w14:miter w14:lim="400000"/>
          </w14:textOutline>
        </w:rPr>
        <w:t xml:space="preserve">and </w:t>
      </w:r>
      <w:r>
        <w:rPr>
          <w:i/>
          <w:iCs/>
          <w:sz w:val="28"/>
          <w:szCs w:val="28"/>
          <w14:textOutline w14:w="12700" w14:cap="flat" w14:cmpd="sng" w14:algn="ctr">
            <w14:noFill/>
            <w14:prstDash w14:val="solid"/>
            <w14:miter w14:lim="400000"/>
          </w14:textOutline>
        </w:rPr>
        <w:t xml:space="preserve">least powerful </w:t>
      </w:r>
      <w:r>
        <w:rPr>
          <w:sz w:val="28"/>
          <w:szCs w:val="28"/>
          <w14:textOutline w14:w="12700" w14:cap="flat" w14:cmpd="sng" w14:algn="ctr">
            <w14:noFill/>
            <w14:prstDash w14:val="solid"/>
            <w14:miter w14:lim="400000"/>
          </w14:textOutline>
        </w:rPr>
        <w:t>versions of you?</w:t>
      </w:r>
    </w:p>
    <w:p w14:paraId="1C5E9ECB"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Can you identify a pejorative bias or prejudice that you have, which you avoid speaking about, in regard to a particular group or community?</w:t>
      </w:r>
    </w:p>
    <w:p w14:paraId="74FE9242"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 xml:space="preserve">Describe your </w:t>
      </w:r>
      <w:proofErr w:type="gramStart"/>
      <w:r>
        <w:rPr>
          <w:sz w:val="28"/>
          <w:szCs w:val="28"/>
          <w14:textOutline w14:w="12700" w14:cap="flat" w14:cmpd="sng" w14:algn="ctr">
            <w14:noFill/>
            <w14:prstDash w14:val="solid"/>
            <w14:miter w14:lim="400000"/>
          </w14:textOutline>
        </w:rPr>
        <w:t>lived-experience</w:t>
      </w:r>
      <w:proofErr w:type="gramEnd"/>
      <w:r>
        <w:rPr>
          <w:sz w:val="28"/>
          <w:szCs w:val="28"/>
          <w14:textOutline w14:w="12700" w14:cap="flat" w14:cmpd="sng" w14:algn="ctr">
            <w14:noFill/>
            <w14:prstDash w14:val="solid"/>
            <w14:miter w14:lim="400000"/>
          </w14:textOutline>
        </w:rPr>
        <w:t xml:space="preserve"> of structural inequality? </w:t>
      </w:r>
      <w:r>
        <w:rPr>
          <w:i/>
          <w:iCs/>
          <w:sz w:val="28"/>
          <w:szCs w:val="28"/>
          <w14:textOutline w14:w="12700" w14:cap="flat" w14:cmpd="sng" w14:algn="ctr">
            <w14:noFill/>
            <w14:prstDash w14:val="solid"/>
            <w14:miter w14:lim="400000"/>
          </w14:textOutline>
        </w:rPr>
        <w:t>*this could be a direct encounter, or witnessing another’s struggle</w:t>
      </w:r>
    </w:p>
    <w:p w14:paraId="653DD6E0" w14:textId="77777777" w:rsidR="00314749" w:rsidRDefault="00317DB6">
      <w:pPr>
        <w:pStyle w:val="Default"/>
        <w:numPr>
          <w:ilvl w:val="0"/>
          <w:numId w:val="2"/>
        </w:numPr>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What are you most proud of about your current work around issues of power and inclusion?</w:t>
      </w:r>
    </w:p>
    <w:p w14:paraId="1069349B"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p>
    <w:p w14:paraId="2F13E0FF"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b/>
          <w:bCs/>
          <w:sz w:val="28"/>
          <w:szCs w:val="28"/>
          <w14:textOutline w14:w="12700" w14:cap="flat" w14:cmpd="sng" w14:algn="ctr">
            <w14:noFill/>
            <w14:prstDash w14:val="solid"/>
            <w14:miter w14:lim="400000"/>
          </w14:textOutline>
        </w:rPr>
      </w:pPr>
    </w:p>
    <w:p w14:paraId="28AB6371"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b/>
          <w:bCs/>
          <w:sz w:val="28"/>
          <w:szCs w:val="28"/>
          <w14:textOutline w14:w="12700" w14:cap="flat" w14:cmpd="sng" w14:algn="ctr">
            <w14:noFill/>
            <w14:prstDash w14:val="solid"/>
            <w14:miter w14:lim="400000"/>
          </w14:textOutline>
        </w:rPr>
      </w:pPr>
      <w:r>
        <w:rPr>
          <w:b/>
          <w:bCs/>
          <w:sz w:val="28"/>
          <w:szCs w:val="28"/>
          <w14:textOutline w14:w="12700" w14:cap="flat" w14:cmpd="sng" w14:algn="ctr">
            <w14:noFill/>
            <w14:prstDash w14:val="solid"/>
            <w14:miter w14:lim="400000"/>
          </w14:textOutline>
        </w:rPr>
        <w:t>Recommended resources</w:t>
      </w:r>
    </w:p>
    <w:p w14:paraId="5212A07E"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 xml:space="preserve">The following list is by no means comprehensive. Indeed, we welcome suggestions from you of articles, videos, podcasts, </w:t>
      </w:r>
      <w:proofErr w:type="spellStart"/>
      <w:r>
        <w:rPr>
          <w:sz w:val="28"/>
          <w:szCs w:val="28"/>
          <w14:textOutline w14:w="12700" w14:cap="flat" w14:cmpd="sng" w14:algn="ctr">
            <w14:noFill/>
            <w14:prstDash w14:val="solid"/>
            <w14:miter w14:lim="400000"/>
          </w14:textOutline>
        </w:rPr>
        <w:t>etc</w:t>
      </w:r>
      <w:proofErr w:type="spellEnd"/>
      <w:r>
        <w:rPr>
          <w:sz w:val="28"/>
          <w:szCs w:val="28"/>
          <w14:textOutline w14:w="12700" w14:cap="flat" w14:cmpd="sng" w14:algn="ctr">
            <w14:noFill/>
            <w14:prstDash w14:val="solid"/>
            <w14:miter w14:lim="400000"/>
          </w14:textOutline>
        </w:rPr>
        <w:t xml:space="preserve">, that you’ve found helpful along these lines. </w:t>
      </w:r>
    </w:p>
    <w:p w14:paraId="2FA3F5B0"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r>
        <w:rPr>
          <w:sz w:val="28"/>
          <w:szCs w:val="28"/>
          <w14:textOutline w14:w="12700" w14:cap="flat" w14:cmpd="sng" w14:algn="ctr">
            <w14:noFill/>
            <w14:prstDash w14:val="solid"/>
            <w14:miter w14:lim="400000"/>
          </w14:textOutline>
        </w:rPr>
        <w:t>Please work your way through the list of resources at your own pace and according to your own needs. You won’t be tested on any of t</w:t>
      </w:r>
      <w:r>
        <w:rPr>
          <w:sz w:val="28"/>
          <w:szCs w:val="28"/>
          <w14:textOutline w14:w="12700" w14:cap="flat" w14:cmpd="sng" w14:algn="ctr">
            <w14:noFill/>
            <w14:prstDash w14:val="solid"/>
            <w14:miter w14:lim="400000"/>
          </w14:textOutline>
        </w:rPr>
        <w:t>he content, but there is an expectation that you’ll have an awareness of the issues presented in the material listed prior to engaging with your learning sets.</w:t>
      </w:r>
    </w:p>
    <w:p w14:paraId="40153AB4"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p>
    <w:p w14:paraId="0979D619"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b/>
          <w:bCs/>
          <w:sz w:val="28"/>
          <w:szCs w:val="28"/>
          <w14:textOutline w14:w="12700" w14:cap="flat" w14:cmpd="sng" w14:algn="ctr">
            <w14:noFill/>
            <w14:prstDash w14:val="solid"/>
            <w14:miter w14:lim="400000"/>
          </w14:textOutline>
        </w:rPr>
      </w:pPr>
      <w:r>
        <w:rPr>
          <w:b/>
          <w:bCs/>
          <w:sz w:val="28"/>
          <w:szCs w:val="28"/>
          <w14:textOutline w14:w="12700" w14:cap="flat" w14:cmpd="sng" w14:algn="ctr">
            <w14:noFill/>
            <w14:prstDash w14:val="solid"/>
            <w14:miter w14:lim="400000"/>
          </w14:textOutline>
        </w:rPr>
        <w:t>The Invisible Backpack of Able-Bodied Privilege Checklist</w:t>
      </w:r>
    </w:p>
    <w:p w14:paraId="2217343B"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hyperlink r:id="rId7" w:history="1">
        <w:r>
          <w:rPr>
            <w:rStyle w:val="Hyperlink0"/>
            <w:sz w:val="28"/>
            <w:szCs w:val="28"/>
            <w14:textOutline w14:w="12700" w14:cap="flat" w14:cmpd="sng" w14:algn="ctr">
              <w14:noFill/>
              <w14:prstDash w14:val="solid"/>
              <w14:miter w14:lim="400000"/>
            </w14:textOutline>
          </w:rPr>
          <w:t>https://melissagraham.ca/2009/10/12/the-invisible-backpack-of-a</w:t>
        </w:r>
        <w:r>
          <w:rPr>
            <w:rStyle w:val="Hyperlink0"/>
            <w:sz w:val="28"/>
            <w:szCs w:val="28"/>
            <w14:textOutline w14:w="12700" w14:cap="flat" w14:cmpd="sng" w14:algn="ctr">
              <w14:noFill/>
              <w14:prstDash w14:val="solid"/>
              <w14:miter w14:lim="400000"/>
            </w14:textOutline>
          </w:rPr>
          <w:t>ble-bodied-privilege-checklist/</w:t>
        </w:r>
      </w:hyperlink>
    </w:p>
    <w:p w14:paraId="6F3B8948"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p>
    <w:p w14:paraId="5A0E84CB"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b/>
          <w:bCs/>
          <w:sz w:val="28"/>
          <w:szCs w:val="28"/>
          <w14:textOutline w14:w="12700" w14:cap="flat" w14:cmpd="sng" w14:algn="ctr">
            <w14:noFill/>
            <w14:prstDash w14:val="solid"/>
            <w14:miter w14:lim="400000"/>
          </w14:textOutline>
        </w:rPr>
      </w:pPr>
      <w:r>
        <w:rPr>
          <w:b/>
          <w:bCs/>
          <w:sz w:val="28"/>
          <w:szCs w:val="28"/>
          <w14:textOutline w14:w="12700" w14:cap="flat" w14:cmpd="sng" w14:algn="ctr">
            <w14:noFill/>
            <w14:prstDash w14:val="solid"/>
            <w14:miter w14:lim="400000"/>
          </w14:textOutline>
        </w:rPr>
        <w:t>The Danger of a Single Story</w:t>
      </w:r>
    </w:p>
    <w:p w14:paraId="7A09407A"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hyperlink r:id="rId8" w:history="1">
        <w:r>
          <w:rPr>
            <w:rStyle w:val="Hyperlink0"/>
            <w:sz w:val="28"/>
            <w:szCs w:val="28"/>
            <w14:textOutline w14:w="12700" w14:cap="flat" w14:cmpd="sng" w14:algn="ctr">
              <w14:noFill/>
              <w14:prstDash w14:val="solid"/>
              <w14:miter w14:lim="400000"/>
            </w14:textOutline>
          </w:rPr>
          <w:t>https://www.ted.com/talks/chimamanda_ng</w:t>
        </w:r>
        <w:r>
          <w:rPr>
            <w:rStyle w:val="Hyperlink0"/>
            <w:sz w:val="28"/>
            <w:szCs w:val="28"/>
            <w14:textOutline w14:w="12700" w14:cap="flat" w14:cmpd="sng" w14:algn="ctr">
              <w14:noFill/>
              <w14:prstDash w14:val="solid"/>
              <w14:miter w14:lim="400000"/>
            </w14:textOutline>
          </w:rPr>
          <w:t>ozi_adichie_the_danger_of_a_single_story</w:t>
        </w:r>
      </w:hyperlink>
    </w:p>
    <w:p w14:paraId="4FFB7544"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p>
    <w:p w14:paraId="7CCE8FBC"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b/>
          <w:bCs/>
          <w:sz w:val="28"/>
          <w:szCs w:val="28"/>
          <w14:textOutline w14:w="12700" w14:cap="flat" w14:cmpd="sng" w14:algn="ctr">
            <w14:noFill/>
            <w14:prstDash w14:val="solid"/>
            <w14:miter w14:lim="400000"/>
          </w14:textOutline>
        </w:rPr>
      </w:pPr>
      <w:r>
        <w:rPr>
          <w:b/>
          <w:bCs/>
          <w:sz w:val="28"/>
          <w:szCs w:val="28"/>
          <w14:textOutline w14:w="12700" w14:cap="flat" w14:cmpd="sng" w14:algn="ctr">
            <w14:noFill/>
            <w14:prstDash w14:val="solid"/>
            <w14:miter w14:lim="400000"/>
          </w14:textOutline>
        </w:rPr>
        <w:t>The difference between being “not racist” and antiracist</w:t>
      </w:r>
    </w:p>
    <w:p w14:paraId="1B6D1DEE"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hyperlink r:id="rId9" w:history="1">
        <w:r>
          <w:rPr>
            <w:rStyle w:val="Hyperlink0"/>
            <w:sz w:val="28"/>
            <w:szCs w:val="28"/>
            <w14:textOutline w14:w="12700" w14:cap="flat" w14:cmpd="sng" w14:algn="ctr">
              <w14:noFill/>
              <w14:prstDash w14:val="solid"/>
              <w14:miter w14:lim="400000"/>
            </w14:textOutline>
          </w:rPr>
          <w:t>https://www.ted.com/talks/ibram_x_kendi_the_difference_between_being_not_racist_and_antiracist?language</w:t>
        </w:r>
        <w:r>
          <w:rPr>
            <w:rStyle w:val="Hyperlink0"/>
            <w:sz w:val="28"/>
            <w:szCs w:val="28"/>
            <w14:textOutline w14:w="12700" w14:cap="flat" w14:cmpd="sng" w14:algn="ctr">
              <w14:noFill/>
              <w14:prstDash w14:val="solid"/>
              <w14:miter w14:lim="400000"/>
            </w14:textOutline>
          </w:rPr>
          <w:t>=en</w:t>
        </w:r>
      </w:hyperlink>
    </w:p>
    <w:p w14:paraId="4421E60A"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p>
    <w:p w14:paraId="6382D869"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b/>
          <w:bCs/>
          <w:sz w:val="28"/>
          <w:szCs w:val="28"/>
          <w14:textOutline w14:w="12700" w14:cap="flat" w14:cmpd="sng" w14:algn="ctr">
            <w14:noFill/>
            <w14:prstDash w14:val="solid"/>
            <w14:miter w14:lim="400000"/>
          </w14:textOutline>
        </w:rPr>
      </w:pPr>
      <w:r>
        <w:rPr>
          <w:b/>
          <w:bCs/>
          <w:sz w:val="28"/>
          <w:szCs w:val="28"/>
          <w14:textOutline w14:w="12700" w14:cap="flat" w14:cmpd="sng" w14:algn="ctr">
            <w14:noFill/>
            <w14:prstDash w14:val="solid"/>
            <w14:miter w14:lim="400000"/>
          </w14:textOutline>
        </w:rPr>
        <w:t>Implicit Association Tests: Age, Sexuality, Skin-tone, Weight, Gender, Countries, Race</w:t>
      </w:r>
    </w:p>
    <w:p w14:paraId="2DB518A0"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hyperlink r:id="rId10" w:history="1">
        <w:r>
          <w:rPr>
            <w:rStyle w:val="Hyperlink0"/>
            <w:sz w:val="28"/>
            <w:szCs w:val="28"/>
            <w14:textOutline w14:w="12700" w14:cap="flat" w14:cmpd="sng" w14:algn="ctr">
              <w14:noFill/>
              <w14:prstDash w14:val="solid"/>
              <w14:miter w14:lim="400000"/>
            </w14:textOutline>
          </w:rPr>
          <w:t>https://implicit.harvard.edu/implicit/canada/takeatest.html</w:t>
        </w:r>
      </w:hyperlink>
    </w:p>
    <w:p w14:paraId="177E7BDB"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p>
    <w:p w14:paraId="6A625035" w14:textId="77777777" w:rsidR="00314749" w:rsidRDefault="00317DB6">
      <w:pPr>
        <w:pStyle w:val="Default"/>
        <w:spacing w:before="0"/>
        <w:rPr>
          <w:b/>
          <w:bCs/>
          <w:color w:val="121212"/>
          <w:sz w:val="28"/>
          <w:szCs w:val="28"/>
          <w:shd w:val="clear" w:color="auto" w:fill="FEF8F4"/>
        </w:rPr>
      </w:pPr>
      <w:r>
        <w:rPr>
          <w:b/>
          <w:bCs/>
          <w:color w:val="121212"/>
          <w:sz w:val="28"/>
          <w:szCs w:val="28"/>
          <w:shd w:val="clear" w:color="auto" w:fill="FEF8F4"/>
        </w:rPr>
        <w:t>Why stereotypes are bad even when they're ‘good'</w:t>
      </w:r>
    </w:p>
    <w:p w14:paraId="58ABDE50" w14:textId="77777777" w:rsidR="00314749" w:rsidRDefault="00317DB6">
      <w:pPr>
        <w:pStyle w:val="Default"/>
        <w:spacing w:before="0"/>
        <w:rPr>
          <w:color w:val="121212"/>
          <w:sz w:val="28"/>
          <w:szCs w:val="28"/>
          <w:shd w:val="clear" w:color="auto" w:fill="FEF8F4"/>
        </w:rPr>
      </w:pPr>
      <w:hyperlink r:id="rId11" w:history="1">
        <w:r>
          <w:rPr>
            <w:rStyle w:val="Hyperlink0"/>
            <w:color w:val="121212"/>
            <w:sz w:val="28"/>
            <w:szCs w:val="28"/>
            <w:shd w:val="clear" w:color="auto" w:fill="FEF8F4"/>
          </w:rPr>
          <w:t>https://www.theguardian.com/commentisfree/oliver-burkemans-blog/2012/dec/12/stereotypes-bad-even-when-good</w:t>
        </w:r>
      </w:hyperlink>
    </w:p>
    <w:p w14:paraId="547C93D4" w14:textId="77777777" w:rsidR="00314749" w:rsidRDefault="00314749">
      <w:pPr>
        <w:pStyle w:val="Default"/>
        <w:spacing w:before="0"/>
        <w:rPr>
          <w:color w:val="121212"/>
          <w:sz w:val="28"/>
          <w:szCs w:val="28"/>
          <w:shd w:val="clear" w:color="auto" w:fill="FEF8F4"/>
        </w:rPr>
      </w:pPr>
    </w:p>
    <w:p w14:paraId="4A401404" w14:textId="77777777" w:rsidR="00314749" w:rsidRDefault="00314749">
      <w:pPr>
        <w:pStyle w:val="Default"/>
        <w:spacing w:before="0"/>
        <w:rPr>
          <w:color w:val="121212"/>
          <w:sz w:val="28"/>
          <w:szCs w:val="28"/>
          <w:shd w:val="clear" w:color="auto" w:fill="FEF8F4"/>
        </w:rPr>
      </w:pPr>
    </w:p>
    <w:p w14:paraId="174CBBCA" w14:textId="77777777" w:rsidR="00314749" w:rsidRDefault="00317DB6">
      <w:pPr>
        <w:pStyle w:val="Default"/>
        <w:spacing w:before="0"/>
        <w:rPr>
          <w:b/>
          <w:bCs/>
          <w:color w:val="1E1E1E"/>
          <w:sz w:val="28"/>
          <w:szCs w:val="28"/>
          <w:shd w:val="clear" w:color="auto" w:fill="FFFFFF"/>
        </w:rPr>
      </w:pPr>
      <w:r>
        <w:rPr>
          <w:b/>
          <w:bCs/>
          <w:color w:val="1E1E1E"/>
          <w:sz w:val="28"/>
          <w:szCs w:val="28"/>
          <w:shd w:val="clear" w:color="auto" w:fill="FFFFFF"/>
        </w:rPr>
        <w:t xml:space="preserve">'Don't call me </w:t>
      </w:r>
      <w:r>
        <w:rPr>
          <w:b/>
          <w:bCs/>
          <w:color w:val="1E1E1E"/>
          <w:sz w:val="28"/>
          <w:szCs w:val="28"/>
          <w:shd w:val="clear" w:color="auto" w:fill="FFFFFF"/>
        </w:rPr>
        <w:t>BAME': Why some people are rejecting the term</w:t>
      </w:r>
    </w:p>
    <w:p w14:paraId="75CD0228"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hyperlink r:id="rId12" w:history="1">
        <w:r>
          <w:rPr>
            <w:rStyle w:val="Hyperlink0"/>
            <w:sz w:val="28"/>
            <w:szCs w:val="28"/>
            <w14:textOutline w14:w="12700" w14:cap="flat" w14:cmpd="sng" w14:algn="ctr">
              <w14:noFill/>
              <w14:prstDash w14:val="solid"/>
              <w14:miter w14:lim="400000"/>
            </w14:textOutline>
          </w:rPr>
          <w:t>https://www.bbc.co.uk/news/uk-5319</w:t>
        </w:r>
        <w:r>
          <w:rPr>
            <w:rStyle w:val="Hyperlink0"/>
            <w:sz w:val="28"/>
            <w:szCs w:val="28"/>
            <w14:textOutline w14:w="12700" w14:cap="flat" w14:cmpd="sng" w14:algn="ctr">
              <w14:noFill/>
              <w14:prstDash w14:val="solid"/>
              <w14:miter w14:lim="400000"/>
            </w14:textOutline>
          </w:rPr>
          <w:t>4376</w:t>
        </w:r>
      </w:hyperlink>
    </w:p>
    <w:p w14:paraId="54D8A733" w14:textId="77777777" w:rsidR="00314749" w:rsidRDefault="00314749">
      <w:pPr>
        <w:pStyle w:val="Default"/>
        <w:tabs>
          <w:tab w:val="left" w:pos="1440"/>
          <w:tab w:val="left" w:pos="2880"/>
          <w:tab w:val="left" w:pos="4320"/>
          <w:tab w:val="left" w:pos="5760"/>
          <w:tab w:val="left" w:pos="7200"/>
          <w:tab w:val="left" w:pos="8640"/>
        </w:tabs>
        <w:suppressAutoHyphens/>
        <w:spacing w:before="125"/>
        <w:outlineLvl w:val="0"/>
        <w:rPr>
          <w:sz w:val="28"/>
          <w:szCs w:val="28"/>
          <w14:textOutline w14:w="12700" w14:cap="flat" w14:cmpd="sng" w14:algn="ctr">
            <w14:noFill/>
            <w14:prstDash w14:val="solid"/>
            <w14:miter w14:lim="400000"/>
          </w14:textOutline>
        </w:rPr>
      </w:pPr>
    </w:p>
    <w:p w14:paraId="1693344F"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rPr>
          <w:b/>
          <w:bCs/>
          <w:sz w:val="28"/>
          <w:szCs w:val="28"/>
          <w14:textOutline w14:w="12700" w14:cap="flat" w14:cmpd="sng" w14:algn="ctr">
            <w14:noFill/>
            <w14:prstDash w14:val="solid"/>
            <w14:miter w14:lim="400000"/>
          </w14:textOutline>
        </w:rPr>
      </w:pPr>
      <w:r>
        <w:rPr>
          <w:b/>
          <w:bCs/>
          <w:sz w:val="28"/>
          <w:szCs w:val="28"/>
          <w14:textOutline w14:w="12700" w14:cap="flat" w14:cmpd="sng" w14:algn="ctr">
            <w14:noFill/>
            <w14:prstDash w14:val="solid"/>
            <w14:miter w14:lim="400000"/>
          </w14:textOutline>
        </w:rPr>
        <w:t>Why Talk About Whiteness?</w:t>
      </w:r>
    </w:p>
    <w:p w14:paraId="284A79F1" w14:textId="77777777" w:rsidR="00314749" w:rsidRDefault="00317DB6">
      <w:pPr>
        <w:pStyle w:val="Default"/>
        <w:tabs>
          <w:tab w:val="left" w:pos="1440"/>
          <w:tab w:val="left" w:pos="2880"/>
          <w:tab w:val="left" w:pos="4320"/>
          <w:tab w:val="left" w:pos="5760"/>
          <w:tab w:val="left" w:pos="7200"/>
          <w:tab w:val="left" w:pos="8640"/>
        </w:tabs>
        <w:suppressAutoHyphens/>
        <w:spacing w:before="125"/>
        <w:outlineLvl w:val="0"/>
      </w:pPr>
      <w:hyperlink r:id="rId13" w:history="1">
        <w:r>
          <w:rPr>
            <w:rStyle w:val="Hyperlink0"/>
            <w:sz w:val="28"/>
            <w:szCs w:val="28"/>
            <w14:textOutline w14:w="12700" w14:cap="flat" w14:cmpd="sng" w14:algn="ctr">
              <w14:noFill/>
              <w14:prstDash w14:val="solid"/>
              <w14:miter w14:lim="400000"/>
            </w14:textOutline>
          </w:rPr>
          <w:t>https://www</w:t>
        </w:r>
        <w:r>
          <w:rPr>
            <w:rStyle w:val="Hyperlink0"/>
            <w:sz w:val="28"/>
            <w:szCs w:val="28"/>
            <w14:textOutline w14:w="12700" w14:cap="flat" w14:cmpd="sng" w14:algn="ctr">
              <w14:noFill/>
              <w14:prstDash w14:val="solid"/>
              <w14:miter w14:lim="400000"/>
            </w14:textOutline>
          </w:rPr>
          <w:t>.tolerance.org/magazine/summer-2016/why-talk-about-whiteness</w:t>
        </w:r>
      </w:hyperlink>
    </w:p>
    <w:sectPr w:rsidR="00314749">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D52A" w14:textId="77777777" w:rsidR="00317DB6" w:rsidRDefault="00317DB6">
      <w:r>
        <w:separator/>
      </w:r>
    </w:p>
  </w:endnote>
  <w:endnote w:type="continuationSeparator" w:id="0">
    <w:p w14:paraId="18CCF310" w14:textId="77777777" w:rsidR="00317DB6" w:rsidRDefault="003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65D1" w14:textId="77777777" w:rsidR="00314749" w:rsidRDefault="00314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ED6E" w14:textId="77777777" w:rsidR="00317DB6" w:rsidRDefault="00317DB6">
      <w:r>
        <w:separator/>
      </w:r>
    </w:p>
  </w:footnote>
  <w:footnote w:type="continuationSeparator" w:id="0">
    <w:p w14:paraId="2364480E" w14:textId="77777777" w:rsidR="00317DB6" w:rsidRDefault="0031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3F49" w14:textId="77777777" w:rsidR="00314749" w:rsidRDefault="00314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B4AE5"/>
    <w:multiLevelType w:val="hybridMultilevel"/>
    <w:tmpl w:val="636E0A40"/>
    <w:numStyleLink w:val="Numbered"/>
  </w:abstractNum>
  <w:abstractNum w:abstractNumId="1" w15:restartNumberingAfterBreak="0">
    <w:nsid w:val="72613A2E"/>
    <w:multiLevelType w:val="hybridMultilevel"/>
    <w:tmpl w:val="636E0A40"/>
    <w:styleLink w:val="Numbered"/>
    <w:lvl w:ilvl="0" w:tplc="85349450">
      <w:start w:val="1"/>
      <w:numFmt w:val="decimal"/>
      <w:lvlText w:val="%1."/>
      <w:lvlJc w:val="left"/>
      <w:pPr>
        <w:tabs>
          <w:tab w:val="left" w:pos="1440"/>
          <w:tab w:val="left" w:pos="2880"/>
          <w:tab w:val="left" w:pos="4320"/>
          <w:tab w:val="left" w:pos="5760"/>
          <w:tab w:val="left" w:pos="7200"/>
          <w:tab w:val="left" w:pos="864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1A00C74">
      <w:start w:val="1"/>
      <w:numFmt w:val="decimal"/>
      <w:lvlText w:val="%2."/>
      <w:lvlJc w:val="left"/>
      <w:pPr>
        <w:tabs>
          <w:tab w:val="left" w:pos="1440"/>
          <w:tab w:val="left" w:pos="2880"/>
          <w:tab w:val="left" w:pos="4320"/>
          <w:tab w:val="left" w:pos="5760"/>
          <w:tab w:val="left" w:pos="7200"/>
          <w:tab w:val="left" w:pos="8640"/>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E87754">
      <w:start w:val="1"/>
      <w:numFmt w:val="decimal"/>
      <w:lvlText w:val="%3."/>
      <w:lvlJc w:val="left"/>
      <w:pPr>
        <w:tabs>
          <w:tab w:val="left" w:pos="1440"/>
          <w:tab w:val="left" w:pos="2880"/>
          <w:tab w:val="left" w:pos="4320"/>
          <w:tab w:val="left" w:pos="5760"/>
          <w:tab w:val="left" w:pos="7200"/>
          <w:tab w:val="left" w:pos="8640"/>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FE092AE">
      <w:start w:val="1"/>
      <w:numFmt w:val="decimal"/>
      <w:lvlText w:val="%4."/>
      <w:lvlJc w:val="left"/>
      <w:pPr>
        <w:tabs>
          <w:tab w:val="left" w:pos="2880"/>
          <w:tab w:val="left" w:pos="4320"/>
          <w:tab w:val="left" w:pos="5760"/>
          <w:tab w:val="left" w:pos="7200"/>
          <w:tab w:val="left" w:pos="8640"/>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392D708">
      <w:start w:val="1"/>
      <w:numFmt w:val="decimal"/>
      <w:lvlText w:val="%5."/>
      <w:lvlJc w:val="left"/>
      <w:pPr>
        <w:tabs>
          <w:tab w:val="left" w:pos="1440"/>
          <w:tab w:val="left" w:pos="2880"/>
          <w:tab w:val="left" w:pos="4320"/>
          <w:tab w:val="left" w:pos="5760"/>
          <w:tab w:val="left" w:pos="7200"/>
          <w:tab w:val="left" w:pos="8640"/>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B0A52DA">
      <w:start w:val="1"/>
      <w:numFmt w:val="decimal"/>
      <w:lvlText w:val="%6."/>
      <w:lvlJc w:val="left"/>
      <w:pPr>
        <w:tabs>
          <w:tab w:val="left" w:pos="1440"/>
          <w:tab w:val="left" w:pos="2880"/>
          <w:tab w:val="left" w:pos="4320"/>
          <w:tab w:val="left" w:pos="5760"/>
          <w:tab w:val="left" w:pos="7200"/>
          <w:tab w:val="left" w:pos="8640"/>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E22474C">
      <w:start w:val="1"/>
      <w:numFmt w:val="decimal"/>
      <w:lvlText w:val="%7."/>
      <w:lvlJc w:val="left"/>
      <w:pPr>
        <w:tabs>
          <w:tab w:val="left" w:pos="1440"/>
          <w:tab w:val="left" w:pos="2880"/>
          <w:tab w:val="left" w:pos="4320"/>
          <w:tab w:val="left" w:pos="5760"/>
          <w:tab w:val="left" w:pos="7200"/>
          <w:tab w:val="left" w:pos="8640"/>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0821830">
      <w:start w:val="1"/>
      <w:numFmt w:val="decimal"/>
      <w:lvlText w:val="%8."/>
      <w:lvlJc w:val="left"/>
      <w:pPr>
        <w:tabs>
          <w:tab w:val="left" w:pos="1440"/>
          <w:tab w:val="left" w:pos="4320"/>
          <w:tab w:val="left" w:pos="5760"/>
          <w:tab w:val="left" w:pos="7200"/>
          <w:tab w:val="left" w:pos="864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92089BA">
      <w:start w:val="1"/>
      <w:numFmt w:val="decimal"/>
      <w:lvlText w:val="%9."/>
      <w:lvlJc w:val="left"/>
      <w:pPr>
        <w:tabs>
          <w:tab w:val="left" w:pos="1440"/>
          <w:tab w:val="left" w:pos="2880"/>
          <w:tab w:val="left" w:pos="4320"/>
          <w:tab w:val="left" w:pos="5760"/>
          <w:tab w:val="left" w:pos="7200"/>
          <w:tab w:val="left" w:pos="864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49"/>
    <w:rsid w:val="00314749"/>
    <w:rsid w:val="00317DB6"/>
    <w:rsid w:val="00EF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618554"/>
  <w15:docId w15:val="{A1BACB5A-C6E0-E744-AF19-94DBFAD8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d.com/talks/chimamanda_ngozi_adichie_the_danger_of_a_single_story" TargetMode="External"/><Relationship Id="rId13" Type="http://schemas.openxmlformats.org/officeDocument/2006/relationships/hyperlink" Target="https://www.tolerance.org/magazine/summer-2016/why-talk-about-whiteness" TargetMode="External"/><Relationship Id="rId3" Type="http://schemas.openxmlformats.org/officeDocument/2006/relationships/settings" Target="settings.xml"/><Relationship Id="rId7" Type="http://schemas.openxmlformats.org/officeDocument/2006/relationships/hyperlink" Target="https://melissagraham.ca/2009/10/12/the-invisible-backpack-of-able-bodied-privilege-checklist/" TargetMode="External"/><Relationship Id="rId12" Type="http://schemas.openxmlformats.org/officeDocument/2006/relationships/hyperlink" Target="https://www.bbc.co.uk/news/uk-531943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oliver-burkemans-blog/2012/dec/12/stereotypes-bad-even-when-goo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mplicit.harvard.edu/implicit/canada/takeatest.html" TargetMode="External"/><Relationship Id="rId4" Type="http://schemas.openxmlformats.org/officeDocument/2006/relationships/webSettings" Target="webSettings.xml"/><Relationship Id="rId9" Type="http://schemas.openxmlformats.org/officeDocument/2006/relationships/hyperlink" Target="https://www.ted.com/talks/ibram_x_kendi_the_difference_between_being_not_racist_and_antiracist?language=en"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Cole</cp:lastModifiedBy>
  <cp:revision>2</cp:revision>
  <dcterms:created xsi:type="dcterms:W3CDTF">2020-07-15T15:39:00Z</dcterms:created>
  <dcterms:modified xsi:type="dcterms:W3CDTF">2020-07-15T15:40:00Z</dcterms:modified>
</cp:coreProperties>
</file>